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4A" w:rsidRPr="0058704A" w:rsidRDefault="0058704A" w:rsidP="0058704A">
      <w:pPr>
        <w:rPr>
          <w:b/>
          <w:sz w:val="32"/>
        </w:rPr>
      </w:pPr>
      <w:r w:rsidRPr="0058704A">
        <w:rPr>
          <w:b/>
          <w:sz w:val="32"/>
        </w:rPr>
        <w:t>Kriseninterventionsplan:</w:t>
      </w:r>
    </w:p>
    <w:p w:rsidR="0058704A" w:rsidRPr="0058704A" w:rsidRDefault="0058704A" w:rsidP="0058704A">
      <w:pPr>
        <w:rPr>
          <w:sz w:val="32"/>
        </w:rPr>
      </w:pPr>
      <w:r w:rsidRPr="0058704A">
        <w:rPr>
          <w:sz w:val="32"/>
        </w:rPr>
        <w:t>Vorgehen im Falle eines Verdachtes oder Hinweises auf Gefährdung des Kindeswohls eines Kindes oder Jugendlichen:</w:t>
      </w:r>
    </w:p>
    <w:p w:rsidR="0058704A" w:rsidRDefault="0058704A" w:rsidP="0058704A">
      <w:r>
        <w:t>Bei "Bekanntwerden wichtige Anhaltspunkte für die Gefährdung eines... betreuten Kindes oder Jugen</w:t>
      </w:r>
      <w:bookmarkStart w:id="0" w:name="_GoBack"/>
      <w:bookmarkEnd w:id="0"/>
      <w:r>
        <w:t>dlichen" (</w:t>
      </w:r>
      <w:proofErr w:type="spellStart"/>
      <w:r>
        <w:t>BKischG</w:t>
      </w:r>
      <w:proofErr w:type="spellEnd"/>
      <w:r>
        <w:t xml:space="preserve"> § 8a, Abs. 4) gilt es, unmittelbar und angemessen zu handeln. Dabei soll der Kreis der Wissenden so klein wie möglich und so groß wie nötig gehalten werden. Im Mittelpunkt steht der einzelne junge Mensch. </w:t>
      </w:r>
    </w:p>
    <w:p w:rsidR="0058704A" w:rsidRDefault="0058704A" w:rsidP="0058704A">
      <w:r>
        <w:t xml:space="preserve">In jedem Fall gilt ist, Ruhe zu bewahren, die Lage sorgfältig zu prüfen und sich adäquat Hilfe zu holen. Wir unterscheiden das Vorgehen nach hauptamtlicher oder ehren-/ nebenamtlicher Tätigkeit. </w:t>
      </w:r>
    </w:p>
    <w:p w:rsidR="0058704A" w:rsidRDefault="0058704A" w:rsidP="0058704A">
      <w:r>
        <w:t xml:space="preserve">Bei Erhärtung eines Verdachts von Kindesmissbrauch haben die hauptamtlichen die Pflicht und die Ehren-/ Nebenamtlichen den Anspruch auf beratende Unterstützung durch sogenannte "Insofern erfahrene Fachkraft"- es gilt damit das sogenannte Vier-Augen-Prinzip zur Gefährdungseinschätzung. Wir greifen dabei bei Bedarf auf die vom Jugendamt ernannten Fachkräfte zurück. </w:t>
      </w:r>
    </w:p>
    <w:p w:rsidR="0058704A" w:rsidRDefault="0058704A" w:rsidP="0058704A"/>
    <w:p w:rsidR="0058704A" w:rsidRPr="005F3AE8" w:rsidRDefault="0058704A" w:rsidP="0058704A">
      <w:pPr>
        <w:rPr>
          <w:b/>
        </w:rPr>
      </w:pPr>
      <w:r>
        <w:rPr>
          <w:b/>
        </w:rPr>
        <w:t>1. Intervention durch Hauptamtliche</w:t>
      </w:r>
    </w:p>
    <w:p w:rsidR="0058704A" w:rsidRDefault="0058704A" w:rsidP="0058704A">
      <w:r>
        <w:t xml:space="preserve">a.) Verdachtsfall prüfen und jeden weiteren Schritt schriftlich dokumentieren </w:t>
      </w:r>
      <w:r>
        <w:br/>
      </w:r>
      <w:r>
        <w:t>(</w:t>
      </w:r>
      <w:r>
        <w:t>Anlage 9</w:t>
      </w:r>
      <w:r>
        <w:t>)</w:t>
      </w:r>
    </w:p>
    <w:p w:rsidR="0058704A" w:rsidRDefault="0058704A" w:rsidP="0058704A">
      <w:r>
        <w:t>b.) Das Kind/Jugendliche*n anhören und Vertraulichkeit wahren</w:t>
      </w:r>
    </w:p>
    <w:p w:rsidR="0058704A" w:rsidRDefault="0058704A" w:rsidP="0058704A">
      <w:r>
        <w:t>c.) bei Erhärtung des Verdachts die "insofern erfahrene Fachkraft" und das Krisenteam des Dekanats hinzuziehen</w:t>
      </w:r>
    </w:p>
    <w:p w:rsidR="0058704A" w:rsidRDefault="0058704A" w:rsidP="0058704A"/>
    <w:p w:rsidR="0058704A" w:rsidRPr="005F3AE8" w:rsidRDefault="0058704A" w:rsidP="0058704A">
      <w:pPr>
        <w:rPr>
          <w:b/>
        </w:rPr>
      </w:pPr>
      <w:r w:rsidRPr="005F3AE8">
        <w:rPr>
          <w:b/>
        </w:rPr>
        <w:t>2. Intervention durch Ehrenamtliche und Nebenamtliche</w:t>
      </w:r>
    </w:p>
    <w:p w:rsidR="0058704A" w:rsidRDefault="0058704A" w:rsidP="0058704A">
      <w:r>
        <w:t>a.) Verdachtsfall melden: z. B. Gruppenleiter*in, Gemeindepädagoginnen; Pfarrer/in gemeinsam prüfen und jeden weiteren Schritt schriftlich dokumentieren</w:t>
      </w:r>
    </w:p>
    <w:p w:rsidR="0058704A" w:rsidRDefault="0058704A" w:rsidP="0058704A">
      <w:r>
        <w:t>b.) das Kind/Jugendliche*n anhören und Vertraulichkeit wahren</w:t>
      </w:r>
    </w:p>
    <w:p w:rsidR="0058704A" w:rsidRDefault="0058704A" w:rsidP="0058704A">
      <w:r>
        <w:t xml:space="preserve">c.) bei Erhärtung des Verdachts die insofern erfahrene Fachkraft und das Krisenteam das Dekanat hinzuziehen. In diesem Gremium wird der Sachverhalt beraten und die nächsten Schritte entschieden. </w:t>
      </w:r>
      <w:r>
        <w:br/>
        <w:t>(Anlage 10)</w:t>
      </w:r>
    </w:p>
    <w:p w:rsidR="004F5AEC" w:rsidRDefault="004F5AEC"/>
    <w:sectPr w:rsidR="004F5AE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B8" w:rsidRDefault="006D51B8" w:rsidP="0058704A">
      <w:pPr>
        <w:spacing w:after="0"/>
      </w:pPr>
      <w:r>
        <w:separator/>
      </w:r>
    </w:p>
  </w:endnote>
  <w:endnote w:type="continuationSeparator" w:id="0">
    <w:p w:rsidR="006D51B8" w:rsidRDefault="006D51B8" w:rsidP="00587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B8" w:rsidRDefault="006D51B8" w:rsidP="0058704A">
      <w:pPr>
        <w:spacing w:after="0"/>
      </w:pPr>
      <w:r>
        <w:separator/>
      </w:r>
    </w:p>
  </w:footnote>
  <w:footnote w:type="continuationSeparator" w:id="0">
    <w:p w:rsidR="006D51B8" w:rsidRDefault="006D51B8" w:rsidP="005870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4A" w:rsidRPr="0058704A" w:rsidRDefault="0058704A" w:rsidP="0058704A">
    <w:pPr>
      <w:pStyle w:val="Kopfzeile"/>
      <w:jc w:val="right"/>
      <w:rPr>
        <w:sz w:val="20"/>
      </w:rPr>
    </w:pPr>
    <w:r>
      <w:rPr>
        <w:sz w:val="20"/>
      </w:rPr>
      <w:t>Anlage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4A"/>
    <w:rsid w:val="004F5AEC"/>
    <w:rsid w:val="0058704A"/>
    <w:rsid w:val="006D51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de-D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70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04A"/>
    <w:pPr>
      <w:tabs>
        <w:tab w:val="center" w:pos="4536"/>
        <w:tab w:val="right" w:pos="9072"/>
      </w:tabs>
      <w:spacing w:after="0"/>
    </w:pPr>
  </w:style>
  <w:style w:type="character" w:customStyle="1" w:styleId="KopfzeileZchn">
    <w:name w:val="Kopfzeile Zchn"/>
    <w:basedOn w:val="Absatz-Standardschriftart"/>
    <w:link w:val="Kopfzeile"/>
    <w:uiPriority w:val="99"/>
    <w:rsid w:val="0058704A"/>
  </w:style>
  <w:style w:type="paragraph" w:styleId="Fuzeile">
    <w:name w:val="footer"/>
    <w:basedOn w:val="Standard"/>
    <w:link w:val="FuzeileZchn"/>
    <w:uiPriority w:val="99"/>
    <w:unhideWhenUsed/>
    <w:rsid w:val="0058704A"/>
    <w:pPr>
      <w:tabs>
        <w:tab w:val="center" w:pos="4536"/>
        <w:tab w:val="right" w:pos="9072"/>
      </w:tabs>
      <w:spacing w:after="0"/>
    </w:pPr>
  </w:style>
  <w:style w:type="character" w:customStyle="1" w:styleId="FuzeileZchn">
    <w:name w:val="Fußzeile Zchn"/>
    <w:basedOn w:val="Absatz-Standardschriftart"/>
    <w:link w:val="Fuzeile"/>
    <w:uiPriority w:val="99"/>
    <w:rsid w:val="00587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D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70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04A"/>
    <w:pPr>
      <w:tabs>
        <w:tab w:val="center" w:pos="4536"/>
        <w:tab w:val="right" w:pos="9072"/>
      </w:tabs>
      <w:spacing w:after="0"/>
    </w:pPr>
  </w:style>
  <w:style w:type="character" w:customStyle="1" w:styleId="KopfzeileZchn">
    <w:name w:val="Kopfzeile Zchn"/>
    <w:basedOn w:val="Absatz-Standardschriftart"/>
    <w:link w:val="Kopfzeile"/>
    <w:uiPriority w:val="99"/>
    <w:rsid w:val="0058704A"/>
  </w:style>
  <w:style w:type="paragraph" w:styleId="Fuzeile">
    <w:name w:val="footer"/>
    <w:basedOn w:val="Standard"/>
    <w:link w:val="FuzeileZchn"/>
    <w:uiPriority w:val="99"/>
    <w:unhideWhenUsed/>
    <w:rsid w:val="0058704A"/>
    <w:pPr>
      <w:tabs>
        <w:tab w:val="center" w:pos="4536"/>
        <w:tab w:val="right" w:pos="9072"/>
      </w:tabs>
      <w:spacing w:after="0"/>
    </w:pPr>
  </w:style>
  <w:style w:type="character" w:customStyle="1" w:styleId="FuzeileZchn">
    <w:name w:val="Fußzeile Zchn"/>
    <w:basedOn w:val="Absatz-Standardschriftart"/>
    <w:link w:val="Fuzeile"/>
    <w:uiPriority w:val="99"/>
    <w:rsid w:val="0058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Bodensohn</dc:creator>
  <cp:lastModifiedBy>Manuela Bodensohn</cp:lastModifiedBy>
  <cp:revision>1</cp:revision>
  <dcterms:created xsi:type="dcterms:W3CDTF">2019-07-29T08:36:00Z</dcterms:created>
  <dcterms:modified xsi:type="dcterms:W3CDTF">2019-07-29T08:42:00Z</dcterms:modified>
</cp:coreProperties>
</file>